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8E" w:rsidRPr="00607D3F" w:rsidRDefault="0078448E" w:rsidP="00607D3F">
      <w:pPr>
        <w:spacing w:after="240" w:line="300" w:lineRule="atLeast"/>
        <w:jc w:val="center"/>
        <w:rPr>
          <w:rFonts w:ascii="Verdana" w:eastAsia="Times New Roman" w:hAnsi="Verdana" w:cs="Times New Roman"/>
          <w:color w:val="556140"/>
          <w:lang w:val="es-ES" w:eastAsia="es-ES"/>
        </w:rPr>
      </w:pPr>
      <w:r w:rsidRPr="00607D3F">
        <w:rPr>
          <w:rFonts w:ascii="Verdana" w:eastAsia="Times New Roman" w:hAnsi="Verdana" w:cs="Times New Roman"/>
          <w:b/>
          <w:bCs/>
          <w:color w:val="556140"/>
          <w:lang w:val="es-ES" w:eastAsia="es-ES"/>
        </w:rPr>
        <w:t xml:space="preserve">'Sensibilidad Química Múltiple, el riesgo tóxico diario': Jornada sobre enfermedades ambientales en </w:t>
      </w:r>
      <w:proofErr w:type="spellStart"/>
      <w:r w:rsidRPr="00607D3F">
        <w:rPr>
          <w:rFonts w:ascii="Verdana" w:eastAsia="Times New Roman" w:hAnsi="Verdana" w:cs="Times New Roman"/>
          <w:b/>
          <w:bCs/>
          <w:color w:val="556140"/>
          <w:lang w:val="es-ES" w:eastAsia="es-ES"/>
        </w:rPr>
        <w:t>Biocultura</w:t>
      </w:r>
      <w:proofErr w:type="spellEnd"/>
    </w:p>
    <w:p w:rsidR="0078448E" w:rsidRPr="0078448E" w:rsidRDefault="0078448E" w:rsidP="0078448E">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266825"/>
            <wp:effectExtent l="19050" t="0" r="0" b="0"/>
            <wp:docPr id="1" name="Imagen 1" descr="http://www.asquifyde.es/uploads/noticias/63661deb9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63661deb9bf.jpg"/>
                    <pic:cNvPicPr>
                      <a:picLocks noChangeAspect="1" noChangeArrowheads="1"/>
                    </pic:cNvPicPr>
                  </pic:nvPicPr>
                  <pic:blipFill>
                    <a:blip r:embed="rId4"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78448E" w:rsidRPr="00607D3F" w:rsidRDefault="0078448E" w:rsidP="00607D3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607D3F">
        <w:rPr>
          <w:rFonts w:ascii="Verdana" w:eastAsia="Times New Roman" w:hAnsi="Verdana" w:cs="Times New Roman"/>
          <w:color w:val="556140"/>
          <w:sz w:val="20"/>
          <w:szCs w:val="20"/>
          <w:lang w:val="es-ES" w:eastAsia="es-ES"/>
        </w:rPr>
        <w:t xml:space="preserve">Carlos de Prada, Nicolás Olea y Miquel Porta hablarán sobre enfermedades ambientales en </w:t>
      </w:r>
      <w:proofErr w:type="spellStart"/>
      <w:r w:rsidRPr="00607D3F">
        <w:rPr>
          <w:rFonts w:ascii="Verdana" w:eastAsia="Times New Roman" w:hAnsi="Verdana" w:cs="Times New Roman"/>
          <w:color w:val="556140"/>
          <w:sz w:val="20"/>
          <w:szCs w:val="20"/>
          <w:lang w:val="es-ES" w:eastAsia="es-ES"/>
        </w:rPr>
        <w:t>BioCultura</w:t>
      </w:r>
      <w:proofErr w:type="spellEnd"/>
      <w:r w:rsidRPr="00607D3F">
        <w:rPr>
          <w:rFonts w:ascii="Verdana" w:eastAsia="Times New Roman" w:hAnsi="Verdana" w:cs="Times New Roman"/>
          <w:color w:val="556140"/>
          <w:sz w:val="20"/>
          <w:szCs w:val="20"/>
          <w:lang w:val="es-ES" w:eastAsia="es-ES"/>
        </w:rPr>
        <w:t xml:space="preserve"> Barcelona el próximo 1 de mayo de </w:t>
      </w:r>
      <w:r w:rsidR="00607D3F">
        <w:rPr>
          <w:rFonts w:ascii="Verdana" w:eastAsia="Times New Roman" w:hAnsi="Verdana" w:cs="Times New Roman"/>
          <w:color w:val="556140"/>
          <w:sz w:val="20"/>
          <w:szCs w:val="20"/>
          <w:lang w:val="es-ES" w:eastAsia="es-ES"/>
        </w:rPr>
        <w:t>5 a 8 de la tarde en la sala 2</w:t>
      </w:r>
    </w:p>
    <w:p w:rsidR="0078448E" w:rsidRPr="00607D3F" w:rsidRDefault="0078448E" w:rsidP="00607D3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607D3F">
        <w:rPr>
          <w:rFonts w:ascii="Verdana" w:eastAsia="Times New Roman" w:hAnsi="Verdana" w:cs="Times New Roman"/>
          <w:color w:val="556140"/>
          <w:sz w:val="20"/>
          <w:szCs w:val="20"/>
          <w:lang w:val="es-ES" w:eastAsia="es-ES"/>
        </w:rPr>
        <w:t>El seminario tiene como objetivo mostrar una visión amplia de la enorme trascendencia sanitaria de la contaminación química.</w:t>
      </w:r>
    </w:p>
    <w:p w:rsidR="0078448E" w:rsidRPr="00607D3F" w:rsidRDefault="0078448E" w:rsidP="00607D3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607D3F">
        <w:rPr>
          <w:rFonts w:ascii="Verdana" w:eastAsia="Times New Roman" w:hAnsi="Verdana" w:cs="Times New Roman"/>
          <w:color w:val="556140"/>
          <w:sz w:val="20"/>
          <w:szCs w:val="20"/>
          <w:lang w:val="es-ES" w:eastAsia="es-ES"/>
        </w:rPr>
        <w:t xml:space="preserve">Como Enfermedades Ambientales se entienden todas aquellas que tienen su causa en el medio ambiente, aunque no existe una definición ni un listado específico, existen muchas directamente relacionadas como el Síndrome de Fatiga Crónica, </w:t>
      </w:r>
      <w:proofErr w:type="spellStart"/>
      <w:r w:rsidRPr="00607D3F">
        <w:rPr>
          <w:rFonts w:ascii="Verdana" w:eastAsia="Times New Roman" w:hAnsi="Verdana" w:cs="Times New Roman"/>
          <w:color w:val="556140"/>
          <w:sz w:val="20"/>
          <w:szCs w:val="20"/>
          <w:lang w:val="es-ES" w:eastAsia="es-ES"/>
        </w:rPr>
        <w:t>Fibromialgia</w:t>
      </w:r>
      <w:proofErr w:type="spellEnd"/>
      <w:r w:rsidRPr="00607D3F">
        <w:rPr>
          <w:rFonts w:ascii="Verdana" w:eastAsia="Times New Roman" w:hAnsi="Verdana" w:cs="Times New Roman"/>
          <w:color w:val="556140"/>
          <w:sz w:val="20"/>
          <w:szCs w:val="20"/>
          <w:lang w:val="es-ES" w:eastAsia="es-ES"/>
        </w:rPr>
        <w:t xml:space="preserve">, Intolerancia Ambiental Idiopática, Sensibilidad Química Múltiple, y otras. </w:t>
      </w:r>
    </w:p>
    <w:p w:rsidR="0078448E" w:rsidRPr="00607D3F" w:rsidRDefault="0078448E" w:rsidP="00607D3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607D3F">
        <w:rPr>
          <w:rFonts w:ascii="Verdana" w:eastAsia="Times New Roman" w:hAnsi="Verdana" w:cs="Times New Roman"/>
          <w:color w:val="556140"/>
          <w:sz w:val="20"/>
          <w:szCs w:val="20"/>
          <w:lang w:val="es-ES" w:eastAsia="es-ES"/>
        </w:rPr>
        <w:t xml:space="preserve">El evento contará con la presencia de especialistas en el tema, entre ellos </w:t>
      </w:r>
      <w:r w:rsidRPr="00607D3F">
        <w:rPr>
          <w:rFonts w:ascii="Verdana" w:eastAsia="Times New Roman" w:hAnsi="Verdana" w:cs="Times New Roman"/>
          <w:b/>
          <w:bCs/>
          <w:color w:val="556140"/>
          <w:sz w:val="20"/>
          <w:szCs w:val="20"/>
          <w:lang w:val="es-ES" w:eastAsia="es-ES"/>
        </w:rPr>
        <w:t>Carlos de Prada</w:t>
      </w:r>
      <w:r w:rsidRPr="00607D3F">
        <w:rPr>
          <w:rFonts w:ascii="Verdana" w:eastAsia="Times New Roman" w:hAnsi="Verdana" w:cs="Times New Roman"/>
          <w:color w:val="556140"/>
          <w:sz w:val="20"/>
          <w:szCs w:val="20"/>
          <w:lang w:val="es-ES" w:eastAsia="es-ES"/>
        </w:rPr>
        <w:t xml:space="preserve">, periodista y escritor que ha ganado premios como el Premio Global 500 de la ONU y el Premio Internacional Vida Sana. La exposición del experto, denominada "Sensibilidad Química Múltiple. El riesgo tóxico diario", pretende </w:t>
      </w:r>
      <w:r w:rsidRPr="00607D3F">
        <w:rPr>
          <w:rFonts w:ascii="Verdana" w:eastAsia="Times New Roman" w:hAnsi="Verdana" w:cs="Times New Roman"/>
          <w:b/>
          <w:bCs/>
          <w:color w:val="556140"/>
          <w:sz w:val="20"/>
          <w:szCs w:val="20"/>
          <w:lang w:val="es-ES" w:eastAsia="es-ES"/>
        </w:rPr>
        <w:t>abordar la SQM en el contexto general de enfermedades y relacionarla con la exposición a sustancias químicas tóxicas</w:t>
      </w:r>
      <w:r w:rsidRPr="00607D3F">
        <w:rPr>
          <w:rFonts w:ascii="Verdana" w:eastAsia="Times New Roman" w:hAnsi="Verdana" w:cs="Times New Roman"/>
          <w:color w:val="556140"/>
          <w:sz w:val="20"/>
          <w:szCs w:val="20"/>
          <w:lang w:val="es-ES" w:eastAsia="es-ES"/>
        </w:rPr>
        <w:t>.</w:t>
      </w:r>
    </w:p>
    <w:p w:rsidR="0078448E" w:rsidRPr="00607D3F" w:rsidRDefault="0078448E" w:rsidP="00607D3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607D3F">
        <w:rPr>
          <w:rFonts w:ascii="Verdana" w:eastAsia="Times New Roman" w:hAnsi="Verdana" w:cs="Times New Roman"/>
          <w:b/>
          <w:bCs/>
          <w:color w:val="556140"/>
          <w:sz w:val="20"/>
          <w:szCs w:val="20"/>
          <w:lang w:val="es-ES" w:eastAsia="es-ES"/>
        </w:rPr>
        <w:t>Nicolás Olea</w:t>
      </w:r>
      <w:r w:rsidRPr="00607D3F">
        <w:rPr>
          <w:rFonts w:ascii="Verdana" w:eastAsia="Times New Roman" w:hAnsi="Verdana" w:cs="Times New Roman"/>
          <w:color w:val="556140"/>
          <w:sz w:val="20"/>
          <w:szCs w:val="20"/>
          <w:lang w:val="es-ES" w:eastAsia="es-ES"/>
        </w:rPr>
        <w:t xml:space="preserve">, Catedrático de Medicina de la Universidad de Granada, hablará sobre </w:t>
      </w:r>
      <w:proofErr w:type="spellStart"/>
      <w:r w:rsidRPr="00607D3F">
        <w:rPr>
          <w:rFonts w:ascii="Verdana" w:eastAsia="Times New Roman" w:hAnsi="Verdana" w:cs="Times New Roman"/>
          <w:b/>
          <w:bCs/>
          <w:color w:val="556140"/>
          <w:sz w:val="20"/>
          <w:szCs w:val="20"/>
          <w:lang w:val="es-ES" w:eastAsia="es-ES"/>
        </w:rPr>
        <w:t>Disruptores</w:t>
      </w:r>
      <w:proofErr w:type="spellEnd"/>
      <w:r w:rsidRPr="00607D3F">
        <w:rPr>
          <w:rFonts w:ascii="Verdana" w:eastAsia="Times New Roman" w:hAnsi="Verdana" w:cs="Times New Roman"/>
          <w:b/>
          <w:bCs/>
          <w:color w:val="556140"/>
          <w:sz w:val="20"/>
          <w:szCs w:val="20"/>
          <w:lang w:val="es-ES" w:eastAsia="es-ES"/>
        </w:rPr>
        <w:t xml:space="preserve"> endocrinos, efectos de alteración del equilibrio hormonal que pueden ser generados por las más diversas sustancias</w:t>
      </w:r>
      <w:r w:rsidRPr="00607D3F">
        <w:rPr>
          <w:rFonts w:ascii="Verdana" w:eastAsia="Times New Roman" w:hAnsi="Verdana" w:cs="Times New Roman"/>
          <w:color w:val="556140"/>
          <w:sz w:val="20"/>
          <w:szCs w:val="20"/>
          <w:lang w:val="es-ES" w:eastAsia="es-ES"/>
        </w:rPr>
        <w:t xml:space="preserve"> y que son considerados uno de los ejes más importantes de muchas patologías ambientales. </w:t>
      </w:r>
    </w:p>
    <w:p w:rsidR="0078448E" w:rsidRPr="00607D3F" w:rsidRDefault="0078448E" w:rsidP="00607D3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607D3F">
        <w:rPr>
          <w:rFonts w:ascii="Verdana" w:eastAsia="Times New Roman" w:hAnsi="Verdana" w:cs="Times New Roman"/>
          <w:color w:val="556140"/>
          <w:sz w:val="20"/>
          <w:szCs w:val="20"/>
          <w:lang w:val="es-ES" w:eastAsia="es-ES"/>
        </w:rPr>
        <w:t xml:space="preserve">Además, las jornadas contarán con la presencia de </w:t>
      </w:r>
      <w:r w:rsidRPr="00607D3F">
        <w:rPr>
          <w:rFonts w:ascii="Verdana" w:eastAsia="Times New Roman" w:hAnsi="Verdana" w:cs="Times New Roman"/>
          <w:b/>
          <w:bCs/>
          <w:color w:val="556140"/>
          <w:sz w:val="20"/>
          <w:szCs w:val="20"/>
          <w:lang w:val="es-ES" w:eastAsia="es-ES"/>
        </w:rPr>
        <w:t>Miquel Porta</w:t>
      </w:r>
      <w:r w:rsidRPr="00607D3F">
        <w:rPr>
          <w:rFonts w:ascii="Verdana" w:eastAsia="Times New Roman" w:hAnsi="Verdana" w:cs="Times New Roman"/>
          <w:color w:val="556140"/>
          <w:sz w:val="20"/>
          <w:szCs w:val="20"/>
          <w:lang w:val="es-ES" w:eastAsia="es-ES"/>
        </w:rPr>
        <w:t xml:space="preserve">, investigador y Catedrático de Salud Pública del Instituto Municipal de Investigaciones Médicas y de la Facultad de Medicina de la Universidad de Barcelona. El especialista hablará de </w:t>
      </w:r>
      <w:r w:rsidRPr="00607D3F">
        <w:rPr>
          <w:rFonts w:ascii="Verdana" w:eastAsia="Times New Roman" w:hAnsi="Verdana" w:cs="Times New Roman"/>
          <w:b/>
          <w:bCs/>
          <w:color w:val="556140"/>
          <w:sz w:val="20"/>
          <w:szCs w:val="20"/>
          <w:lang w:val="es-ES" w:eastAsia="es-ES"/>
        </w:rPr>
        <w:t>"las causas ambientales de la obesidad y la diabetes".</w:t>
      </w:r>
    </w:p>
    <w:p w:rsidR="0078448E" w:rsidRPr="00607D3F" w:rsidRDefault="0078448E" w:rsidP="00607D3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607D3F">
        <w:rPr>
          <w:rFonts w:ascii="Verdana" w:eastAsia="Times New Roman" w:hAnsi="Verdana" w:cs="Times New Roman"/>
          <w:b/>
          <w:bCs/>
          <w:color w:val="556140"/>
          <w:sz w:val="20"/>
          <w:szCs w:val="20"/>
          <w:lang w:val="es-ES" w:eastAsia="es-ES"/>
        </w:rPr>
        <w:t>Jornada sobre enfermedades ambientales</w:t>
      </w:r>
      <w:r w:rsidRPr="00607D3F">
        <w:rPr>
          <w:rFonts w:ascii="Verdana" w:eastAsia="Times New Roman" w:hAnsi="Verdana" w:cs="Times New Roman"/>
          <w:b/>
          <w:bCs/>
          <w:color w:val="556140"/>
          <w:sz w:val="20"/>
          <w:szCs w:val="20"/>
          <w:lang w:val="es-ES" w:eastAsia="es-ES"/>
        </w:rPr>
        <w:br/>
      </w:r>
      <w:r w:rsidRPr="00607D3F">
        <w:rPr>
          <w:rFonts w:ascii="Verdana" w:eastAsia="Times New Roman" w:hAnsi="Verdana" w:cs="Times New Roman"/>
          <w:color w:val="556140"/>
          <w:sz w:val="20"/>
          <w:szCs w:val="20"/>
          <w:lang w:val="es-ES" w:eastAsia="es-ES"/>
        </w:rPr>
        <w:br/>
        <w:t>Cuándo: Sábado, 1 de mayo, a las 17h.</w:t>
      </w:r>
      <w:r w:rsidRPr="00607D3F">
        <w:rPr>
          <w:rFonts w:ascii="Verdana" w:eastAsia="Times New Roman" w:hAnsi="Verdana" w:cs="Times New Roman"/>
          <w:color w:val="556140"/>
          <w:sz w:val="20"/>
          <w:szCs w:val="20"/>
          <w:lang w:val="es-ES" w:eastAsia="es-ES"/>
        </w:rPr>
        <w:br/>
        <w:t xml:space="preserve">Dónde: Sala 2. </w:t>
      </w:r>
      <w:proofErr w:type="spellStart"/>
      <w:r w:rsidRPr="00607D3F">
        <w:rPr>
          <w:rFonts w:ascii="Verdana" w:eastAsia="Times New Roman" w:hAnsi="Verdana" w:cs="Times New Roman"/>
          <w:color w:val="556140"/>
          <w:sz w:val="20"/>
          <w:szCs w:val="20"/>
          <w:lang w:val="es-ES" w:eastAsia="es-ES"/>
        </w:rPr>
        <w:t>Palau</w:t>
      </w:r>
      <w:proofErr w:type="spellEnd"/>
      <w:r w:rsidRPr="00607D3F">
        <w:rPr>
          <w:rFonts w:ascii="Verdana" w:eastAsia="Times New Roman" w:hAnsi="Verdana" w:cs="Times New Roman"/>
          <w:color w:val="556140"/>
          <w:sz w:val="20"/>
          <w:szCs w:val="20"/>
          <w:lang w:val="es-ES" w:eastAsia="es-ES"/>
        </w:rPr>
        <w:t xml:space="preserve"> </w:t>
      </w:r>
      <w:proofErr w:type="spellStart"/>
      <w:r w:rsidRPr="00607D3F">
        <w:rPr>
          <w:rFonts w:ascii="Verdana" w:eastAsia="Times New Roman" w:hAnsi="Verdana" w:cs="Times New Roman"/>
          <w:color w:val="556140"/>
          <w:sz w:val="20"/>
          <w:szCs w:val="20"/>
          <w:lang w:val="es-ES" w:eastAsia="es-ES"/>
        </w:rPr>
        <w:t>Sant</w:t>
      </w:r>
      <w:proofErr w:type="spellEnd"/>
      <w:r w:rsidRPr="00607D3F">
        <w:rPr>
          <w:rFonts w:ascii="Verdana" w:eastAsia="Times New Roman" w:hAnsi="Verdana" w:cs="Times New Roman"/>
          <w:color w:val="556140"/>
          <w:sz w:val="20"/>
          <w:szCs w:val="20"/>
          <w:lang w:val="es-ES" w:eastAsia="es-ES"/>
        </w:rPr>
        <w:t xml:space="preserve"> Jordi. </w:t>
      </w:r>
    </w:p>
    <w:p w:rsidR="003D7AC3" w:rsidRPr="00607D3F" w:rsidRDefault="0078448E" w:rsidP="00607D3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607D3F">
        <w:rPr>
          <w:rFonts w:ascii="Verdana" w:eastAsia="Times New Roman" w:hAnsi="Verdana" w:cs="Times New Roman"/>
          <w:color w:val="556140"/>
          <w:sz w:val="20"/>
          <w:szCs w:val="20"/>
          <w:lang w:val="es-ES" w:eastAsia="es-ES"/>
        </w:rPr>
        <w:t xml:space="preserve">Fuente: </w:t>
      </w:r>
      <w:hyperlink r:id="rId5" w:history="1">
        <w:r w:rsidRPr="00607D3F">
          <w:rPr>
            <w:rFonts w:ascii="Verdana" w:eastAsia="Times New Roman" w:hAnsi="Verdana" w:cs="Times New Roman"/>
            <w:color w:val="000080"/>
            <w:sz w:val="20"/>
            <w:szCs w:val="20"/>
            <w:u w:val="single"/>
            <w:lang w:val="es-ES" w:eastAsia="es-ES"/>
          </w:rPr>
          <w:t>Vida Sana</w:t>
        </w:r>
      </w:hyperlink>
    </w:p>
    <w:sectPr w:rsidR="003D7AC3" w:rsidRPr="00607D3F"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448E"/>
    <w:rsid w:val="003D7AC3"/>
    <w:rsid w:val="00607D3F"/>
    <w:rsid w:val="00617EC5"/>
    <w:rsid w:val="0078448E"/>
    <w:rsid w:val="00E61C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8448E"/>
    <w:rPr>
      <w:b/>
      <w:bCs/>
    </w:rPr>
  </w:style>
  <w:style w:type="paragraph" w:styleId="Textodeglobo">
    <w:name w:val="Balloon Text"/>
    <w:basedOn w:val="Normal"/>
    <w:link w:val="TextodegloboCar"/>
    <w:uiPriority w:val="99"/>
    <w:semiHidden/>
    <w:unhideWhenUsed/>
    <w:rsid w:val="00784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48E"/>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913784038">
      <w:bodyDiv w:val="1"/>
      <w:marLeft w:val="0"/>
      <w:marRight w:val="0"/>
      <w:marTop w:val="0"/>
      <w:marBottom w:val="0"/>
      <w:divBdr>
        <w:top w:val="none" w:sz="0" w:space="0" w:color="auto"/>
        <w:left w:val="none" w:sz="0" w:space="0" w:color="auto"/>
        <w:bottom w:val="none" w:sz="0" w:space="0" w:color="auto"/>
        <w:right w:val="none" w:sz="0" w:space="0" w:color="auto"/>
      </w:divBdr>
      <w:divsChild>
        <w:div w:id="1966538797">
          <w:marLeft w:val="0"/>
          <w:marRight w:val="0"/>
          <w:marTop w:val="0"/>
          <w:marBottom w:val="0"/>
          <w:divBdr>
            <w:top w:val="none" w:sz="0" w:space="0" w:color="auto"/>
            <w:left w:val="none" w:sz="0" w:space="0" w:color="auto"/>
            <w:bottom w:val="none" w:sz="0" w:space="0" w:color="auto"/>
            <w:right w:val="none" w:sz="0" w:space="0" w:color="auto"/>
          </w:divBdr>
          <w:divsChild>
            <w:div w:id="978074601">
              <w:marLeft w:val="0"/>
              <w:marRight w:val="0"/>
              <w:marTop w:val="100"/>
              <w:marBottom w:val="100"/>
              <w:divBdr>
                <w:top w:val="none" w:sz="0" w:space="0" w:color="auto"/>
                <w:left w:val="none" w:sz="0" w:space="0" w:color="auto"/>
                <w:bottom w:val="none" w:sz="0" w:space="0" w:color="auto"/>
                <w:right w:val="none" w:sz="0" w:space="0" w:color="auto"/>
              </w:divBdr>
              <w:divsChild>
                <w:div w:id="725881659">
                  <w:marLeft w:val="0"/>
                  <w:marRight w:val="0"/>
                  <w:marTop w:val="150"/>
                  <w:marBottom w:val="450"/>
                  <w:divBdr>
                    <w:top w:val="none" w:sz="0" w:space="0" w:color="auto"/>
                    <w:left w:val="none" w:sz="0" w:space="0" w:color="auto"/>
                    <w:bottom w:val="none" w:sz="0" w:space="0" w:color="auto"/>
                    <w:right w:val="none" w:sz="0" w:space="0" w:color="auto"/>
                  </w:divBdr>
                  <w:divsChild>
                    <w:div w:id="1362625811">
                      <w:marLeft w:val="0"/>
                      <w:marRight w:val="0"/>
                      <w:marTop w:val="0"/>
                      <w:marBottom w:val="0"/>
                      <w:divBdr>
                        <w:top w:val="single" w:sz="6" w:space="23" w:color="B7D18A"/>
                        <w:left w:val="single" w:sz="6" w:space="23" w:color="B7D18A"/>
                        <w:bottom w:val="single" w:sz="6" w:space="23" w:color="B7D18A"/>
                        <w:right w:val="single" w:sz="6" w:space="23" w:color="B7D18A"/>
                      </w:divBdr>
                      <w:divsChild>
                        <w:div w:id="1792550576">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dasana.org/noticias-vidasana/sensibilidad-quimica-multiple-el-riesgo-toxico-diario-jornada-sobre-enfermedades-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1715</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2010-05-02T17:43:00Z</dcterms:created>
  <dcterms:modified xsi:type="dcterms:W3CDTF">2010-05-03T18:46:00Z</dcterms:modified>
</cp:coreProperties>
</file>